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hAnsi="仿宋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sz w:val="36"/>
          <w:szCs w:val="36"/>
        </w:rPr>
        <w:t>2020 年全国大学生网络安全知识竞赛参赛方式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一、大赛时间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9 月 10 日—10 月 31 日</w:t>
      </w:r>
    </w:p>
    <w:p>
      <w:pPr>
        <w:spacing w:line="560" w:lineRule="exact"/>
        <w:ind w:firstLine="640" w:firstLineChars="200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二、参赛方式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关注“中国大学生在线”微信公众号或登录网址：dxs.moe.gov.cn/dati。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E35DA"/>
    <w:rsid w:val="05CE3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