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textAlignment w:val="center"/>
        <w:rPr>
          <w:rFonts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1028" o:spt="20" style="position:absolute;left:0pt;flip:y;margin-left:0pt;margin-top:44.75pt;height:0.75pt;width:421.1pt;z-index:251659264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邵阳职业技术学院学生工作部（处）文件</w:t>
      </w:r>
    </w:p>
    <w:p>
      <w:pPr>
        <w:spacing w:line="6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eastAsia="楷体_GB2312" w:cs="楷体_GB2312"/>
          <w:sz w:val="32"/>
          <w:szCs w:val="32"/>
        </w:rPr>
        <w:t xml:space="preserve">                             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14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王琨</w:t>
      </w:r>
      <w:r>
        <w:rPr>
          <w:rFonts w:hint="eastAsia" w:ascii="方正小标宋简体" w:hAnsi="仿宋" w:eastAsia="方正小标宋简体"/>
          <w:sz w:val="44"/>
          <w:szCs w:val="44"/>
        </w:rPr>
        <w:t>等2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7</w:t>
      </w:r>
      <w:r>
        <w:rPr>
          <w:rFonts w:hint="eastAsia" w:ascii="方正小标宋简体" w:hAnsi="仿宋" w:eastAsia="方正小标宋简体"/>
          <w:sz w:val="44"/>
          <w:szCs w:val="44"/>
        </w:rPr>
        <w:t>名</w:t>
      </w:r>
      <w:r>
        <w:rPr>
          <w:rFonts w:hint="eastAsia" w:ascii="方正小标宋简体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退学申请的决定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王琨</w:t>
      </w:r>
      <w:r>
        <w:rPr>
          <w:rFonts w:hint="eastAsia" w:ascii="仿宋_GB2312" w:hAnsi="仿宋" w:eastAsia="仿宋_GB2312"/>
          <w:sz w:val="32"/>
          <w:szCs w:val="32"/>
        </w:rPr>
        <w:t>等2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名同学的退学申请。（详细名单见附件）。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学年第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96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学生工作部（处）</w:t>
      </w:r>
    </w:p>
    <w:p>
      <w:pPr>
        <w:spacing w:line="560" w:lineRule="exact"/>
        <w:ind w:right="80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2022年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eastAsia="楷体_GB2312"/>
          <w:color w:val="000000"/>
          <w:sz w:val="32"/>
          <w:szCs w:val="32"/>
          <w:u w:val="single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</w:t>
      </w:r>
      <w:r>
        <w:rPr>
          <w:rFonts w:ascii="楷体_GB2312" w:eastAsia="楷体_GB2312" w:cs="楷体_GB2312"/>
          <w:sz w:val="32"/>
          <w:szCs w:val="32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</w:rPr>
        <w:pict>
          <v:line id="直接连接符 2" o:spid="_x0000_s1029" o:spt="20" style="position:absolute;left:0pt;margin-left:-0.35pt;margin-top:30.2pt;height:0.65pt;width:419.5pt;z-index:251660288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邵阳职业技术学院学生工作部（处）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学年第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tbl>
      <w:tblPr>
        <w:tblStyle w:val="5"/>
        <w:tblpPr w:leftFromText="180" w:rightFromText="180" w:vertAnchor="text" w:horzAnchor="page" w:tblpX="1082" w:tblpY="287"/>
        <w:tblOverlap w:val="never"/>
        <w:tblW w:w="93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95"/>
        <w:gridCol w:w="2270"/>
        <w:gridCol w:w="2445"/>
        <w:gridCol w:w="1545"/>
        <w:gridCol w:w="14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异动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肖永福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段美喜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机电5153班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唐宇星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刘白雨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陶文强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赖科霖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莫双骏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梁承斌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薛元文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黄树强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禹桃蓉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动医1217班（村干培训班）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蒋嘉宣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屈鹏辉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刘雄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付亚男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吴锦凤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电商1213班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彭鑫宇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  好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计应1204班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李慧峰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张晨怡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彭冰冰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造价5201班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  <w:lang w:eastAsia="zh-CN"/>
              </w:rPr>
              <w:t>准予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退学</w:t>
            </w:r>
          </w:p>
        </w:tc>
      </w:tr>
    </w:tbl>
    <w:p>
      <w:pPr>
        <w:spacing w:line="480" w:lineRule="auto"/>
        <w:ind w:firstLine="723" w:firstLineChars="200"/>
        <w:rPr>
          <w:rFonts w:ascii="黑体" w:hAnsi="黑体" w:eastAsia="黑体" w:cs="仿宋"/>
          <w:b/>
          <w:sz w:val="36"/>
          <w:szCs w:val="36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